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6C" w:rsidRPr="000E226A" w:rsidRDefault="00EC613C" w:rsidP="000E226A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Załącznik nr 2.2a</w:t>
      </w:r>
      <w:r w:rsidR="0067656C" w:rsidRPr="00DF1978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0E226A" w:rsidRPr="000E226A" w:rsidRDefault="0067656C" w:rsidP="000E226A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226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ZESTAWIENIE WYMAGANYCH FUNKCJI I PARAMETRÓW TECHNICZNYCH– zadanie nr </w:t>
      </w:r>
      <w:r w:rsidR="007840B9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</w:p>
    <w:p w:rsidR="00185789" w:rsidRPr="000E226A" w:rsidRDefault="0067656C">
      <w:pPr>
        <w:rPr>
          <w:rFonts w:ascii="Times New Roman" w:eastAsia="Times New Roman" w:hAnsi="Times New Roman" w:cs="Times New Roman"/>
          <w:b/>
          <w:bCs/>
        </w:rPr>
      </w:pPr>
      <w:r w:rsidRPr="000E226A">
        <w:rPr>
          <w:rFonts w:ascii="Times New Roman" w:hAnsi="Times New Roman" w:cs="Times New Roman"/>
          <w:b/>
          <w:bCs/>
          <w:u w:val="single"/>
        </w:rPr>
        <w:t>Przedmiot zamówienia</w:t>
      </w:r>
      <w:r w:rsidRPr="000E226A">
        <w:rPr>
          <w:rFonts w:ascii="Times New Roman" w:hAnsi="Times New Roman" w:cs="Times New Roman"/>
          <w:b/>
          <w:bCs/>
        </w:rPr>
        <w:t xml:space="preserve">: </w:t>
      </w:r>
      <w:r w:rsidRPr="000E226A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DF1978" w:rsidRPr="000E226A" w:rsidRDefault="007F10A4" w:rsidP="0003604D">
      <w:pPr>
        <w:overflowPunc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lang w:eastAsia="pl-PL"/>
        </w:rPr>
      </w:pPr>
      <w:r>
        <w:rPr>
          <w:rFonts w:ascii="Times New Roman" w:eastAsia="Arial Unicode MS" w:hAnsi="Times New Roman" w:cs="Mangal"/>
          <w:b/>
          <w:bCs/>
          <w:kern w:val="2"/>
          <w:sz w:val="24"/>
          <w:szCs w:val="24"/>
          <w:lang w:eastAsia="zh-CN" w:bidi="hi-IN"/>
        </w:rPr>
        <w:t xml:space="preserve">Zadanie 2: </w:t>
      </w:r>
      <w:r w:rsidR="0095128C" w:rsidRPr="0095128C">
        <w:rPr>
          <w:rFonts w:ascii="Times New Roman" w:eastAsia="Arial Unicode MS" w:hAnsi="Times New Roman" w:cs="Mangal"/>
          <w:b/>
          <w:bCs/>
          <w:kern w:val="2"/>
          <w:sz w:val="24"/>
          <w:szCs w:val="24"/>
          <w:lang w:eastAsia="zh-CN" w:bidi="hi-IN"/>
        </w:rPr>
        <w:t>Dzierżawa aparatu do alergologii, dostawa odczynników do aparatu do alergologii</w:t>
      </w:r>
      <w:r w:rsidR="006569E1">
        <w:rPr>
          <w:rFonts w:ascii="Times New Roman" w:eastAsia="Arial Unicode MS" w:hAnsi="Times New Roman" w:cs="Mangal"/>
          <w:b/>
          <w:bCs/>
          <w:kern w:val="2"/>
          <w:sz w:val="24"/>
          <w:szCs w:val="24"/>
          <w:lang w:eastAsia="zh-CN" w:bidi="hi-IN"/>
        </w:rPr>
        <w:t xml:space="preserve"> na okres 24 m-cy</w:t>
      </w:r>
    </w:p>
    <w:tbl>
      <w:tblPr>
        <w:tblW w:w="10467" w:type="dxa"/>
        <w:tblInd w:w="-156" w:type="dxa"/>
        <w:tblLayout w:type="fixed"/>
        <w:tblLook w:val="0000"/>
      </w:tblPr>
      <w:tblGrid>
        <w:gridCol w:w="633"/>
        <w:gridCol w:w="4513"/>
        <w:gridCol w:w="1471"/>
        <w:gridCol w:w="2266"/>
        <w:gridCol w:w="1584"/>
      </w:tblGrid>
      <w:tr w:rsidR="006336EA" w:rsidRPr="000E226A">
        <w:trPr>
          <w:trHeight w:val="340"/>
        </w:trPr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0E226A" w:rsidRDefault="0067656C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Wymagane parametry i funkcje</w:t>
            </w:r>
          </w:p>
        </w:tc>
      </w:tr>
      <w:tr w:rsidR="006336EA" w:rsidRPr="000E226A">
        <w:trPr>
          <w:trHeight w:val="1484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Wymagany parametr / warunek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Warunek graniczny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Punktacja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0E226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Odpowiedź Wykonawcy (podać parametry oferowane)</w:t>
            </w:r>
          </w:p>
        </w:tc>
      </w:tr>
      <w:tr w:rsidR="006336EA" w:rsidRPr="000E226A">
        <w:trPr>
          <w:trHeight w:val="788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0E226A" w:rsidRDefault="0067656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E226A">
              <w:rPr>
                <w:rFonts w:ascii="Times New Roman" w:hAnsi="Times New Roman" w:cs="Times New Roman"/>
                <w:b/>
                <w:bCs/>
              </w:rPr>
              <w:t>I.</w:t>
            </w:r>
          </w:p>
        </w:tc>
        <w:tc>
          <w:tcPr>
            <w:tcW w:w="9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336EA" w:rsidRPr="000E226A" w:rsidRDefault="007F10A4" w:rsidP="007F10A4">
            <w:pPr>
              <w:widowControl w:val="0"/>
              <w:spacing w:before="256" w:after="0" w:line="276" w:lineRule="auto"/>
              <w:ind w:left="432" w:right="72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</w:t>
            </w:r>
            <w:r w:rsidR="0067656C" w:rsidRPr="000E22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PARAMETRY WYMAGANE</w:t>
            </w:r>
          </w:p>
        </w:tc>
      </w:tr>
      <w:tr w:rsidR="000A509E" w:rsidRPr="000E226A" w:rsidTr="009D5250">
        <w:trPr>
          <w:trHeight w:val="495"/>
        </w:trPr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0A509E" w:rsidRPr="000E226A" w:rsidRDefault="000A509E" w:rsidP="000A509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  <w:b/>
              </w:rPr>
              <w:t>Półautomatyczna stacja pipetująca</w:t>
            </w:r>
          </w:p>
        </w:tc>
      </w:tr>
      <w:tr w:rsidR="006336EA" w:rsidRPr="000E226A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0A509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6EA" w:rsidRPr="000E226A" w:rsidRDefault="004F5B24" w:rsidP="00AF0BBF">
            <w:pPr>
              <w:widowControl w:val="0"/>
              <w:tabs>
                <w:tab w:val="left" w:pos="432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  <w:r w:rsidRPr="004F5B24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Rok produkcji-nie starszy niż z  2019 roku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67656C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  <w:p w:rsidR="006336EA" w:rsidRPr="000E226A" w:rsidRDefault="006336E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67656C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0E226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2700"/>
              </w:tabs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 xml:space="preserve">Półautomatyczna stacja pipetująca do przeprowadzenia manualnej procedury testów alergicznych typu </w:t>
            </w:r>
            <w:proofErr w:type="spellStart"/>
            <w:r w:rsidRPr="004F5B24">
              <w:rPr>
                <w:rFonts w:ascii="Times New Roman" w:hAnsi="Times New Roman" w:cs="Times New Roman"/>
              </w:rPr>
              <w:t>blot</w:t>
            </w:r>
            <w:proofErr w:type="spell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W zestawie grzebienie z uchwytami na testy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Możliwość jednoczesnego wykonywania do 36 pasków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Funkcja odzyskiwania odczynników poprzez zastosowanie pompy zwrotnej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Brak konieczności stosowania materiałów zużywalnych w postaci rynienek na testy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Miejsca na odczynniki znakowane kolor-kodami odpowiadającymi kolor-kodom odczynników z  zestawu reagentów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1572"/>
              </w:tabs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Aparat posiadający min. 4 głowice dozujące, min. 5 pomp perystaltycznych z opcją instalacji dwóch dodatkowych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Dokładność dozowania do 10 % lub mniej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09E" w:rsidRPr="000E226A" w:rsidTr="00E47EBD">
        <w:trPr>
          <w:trHeight w:val="455"/>
        </w:trPr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0A509E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  <w:b/>
              </w:rPr>
              <w:lastRenderedPageBreak/>
              <w:t>Skaner do odczytu testów</w:t>
            </w: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Rok produkcji -nie starszy niż z 2019 roku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 xml:space="preserve">Komputer z oprogramowaniem interpretującym i </w:t>
            </w:r>
            <w:r w:rsidRPr="004F5B24">
              <w:rPr>
                <w:rFonts w:ascii="Times New Roman" w:hAnsi="Times New Roman" w:cs="Times New Roman"/>
                <w:shd w:val="clear" w:color="auto" w:fill="FFFFFF"/>
              </w:rPr>
              <w:t>drukarką laserową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Skaner posiadający certyfikat IVD z możliwością jednoczesnego odczytu do 10 pasków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1428"/>
              </w:tabs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Możliwość automatycznej kalibracji skanera. Karta kalibracyjna w zestawie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Oprogramowanie interpretujące w języku polskim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Wyniki  raportowane  w IU/ml oraz przypisane wartości do klas ( 0-6)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1344"/>
              </w:tabs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Wyniki w języku polskim uzyskane bezpośrednio z oprogramowania komputera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1560"/>
              </w:tabs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Wyniki z oprogramowania zawierające m.in. dane pacjenta, informacje o odczytywanym teście, wygląd zeskanowanego paska wraz ze wskazaniem intensywności sygnałów dla poszczególnych alergenów, interpretacje dla poszczególnych alergenów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Funkcja  zapamiętywania odczytanych pasków – funkcja wyszukiwania pacjentów np. po nazwisku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D5797D" w:rsidRDefault="00E4732A" w:rsidP="00E4732A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F5B24">
              <w:rPr>
                <w:rFonts w:ascii="Times New Roman" w:hAnsi="Times New Roman" w:cs="Times New Roman"/>
              </w:rPr>
              <w:t xml:space="preserve">Komunikacja z LIS .Podłączenie analizatora do laboratoryjnego systemu informatycznego na koszt </w:t>
            </w:r>
            <w:r w:rsidRPr="000A509E">
              <w:rPr>
                <w:rFonts w:ascii="Times New Roman" w:hAnsi="Times New Roman" w:cs="Times New Roman"/>
                <w:color w:val="000000" w:themeColor="text1"/>
              </w:rPr>
              <w:t>oferenta</w:t>
            </w:r>
            <w:r w:rsidR="00D5797D" w:rsidRPr="000A509E">
              <w:rPr>
                <w:rFonts w:ascii="Times New Roman" w:hAnsi="Times New Roman" w:cs="Times New Roman"/>
                <w:color w:val="000000" w:themeColor="text1"/>
              </w:rPr>
              <w:t xml:space="preserve">. Dostawcą LIS jest  Prometeusz firmy </w:t>
            </w:r>
            <w:proofErr w:type="spellStart"/>
            <w:r w:rsidR="00D5797D" w:rsidRPr="000A509E">
              <w:rPr>
                <w:rFonts w:ascii="Times New Roman" w:hAnsi="Times New Roman" w:cs="Times New Roman"/>
                <w:color w:val="000000" w:themeColor="text1"/>
              </w:rPr>
              <w:t>CloudiMed</w:t>
            </w:r>
            <w:proofErr w:type="spellEnd"/>
            <w:r w:rsidR="00D5797D" w:rsidRPr="000A509E">
              <w:rPr>
                <w:rFonts w:ascii="Times New Roman" w:hAnsi="Times New Roman" w:cs="Times New Roman"/>
                <w:color w:val="000000" w:themeColor="text1"/>
              </w:rPr>
              <w:t xml:space="preserve"> Sp. z o.o</w:t>
            </w:r>
            <w:r w:rsidR="00D5797D" w:rsidRPr="00D579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09E" w:rsidRPr="000E226A" w:rsidTr="00A94E5B">
        <w:trPr>
          <w:trHeight w:val="455"/>
        </w:trPr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0A509E" w:rsidRPr="000E226A" w:rsidRDefault="000A50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  <w:b/>
              </w:rPr>
              <w:t>Testy do oznaczania profili alergicznych</w:t>
            </w: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 xml:space="preserve">Panele  służą do oznaczania stężenia  swoistej dla alergenów  </w:t>
            </w:r>
            <w:proofErr w:type="spellStart"/>
            <w:r w:rsidRPr="004F5B24">
              <w:rPr>
                <w:rFonts w:ascii="Times New Roman" w:hAnsi="Times New Roman" w:cs="Times New Roman"/>
              </w:rPr>
              <w:t>IgE</w:t>
            </w:r>
            <w:proofErr w:type="spellEnd"/>
            <w:r w:rsidRPr="004F5B24">
              <w:rPr>
                <w:rFonts w:ascii="Times New Roman" w:hAnsi="Times New Roman" w:cs="Times New Roman"/>
              </w:rPr>
              <w:t xml:space="preserve"> w surowicy ludzkiej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>W zestawie zawarte są wszystkie odczynniki potrzebne do wykonania badania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936"/>
              </w:tabs>
              <w:rPr>
                <w:rFonts w:ascii="Times New Roman" w:hAnsi="Times New Roman" w:cs="Times New Roman"/>
              </w:rPr>
            </w:pPr>
            <w:r w:rsidRPr="004F5B24">
              <w:rPr>
                <w:rFonts w:ascii="Times New Roman" w:hAnsi="Times New Roman" w:cs="Times New Roman"/>
              </w:rPr>
              <w:t xml:space="preserve">Odczynniki gotowe do użycia : detektor przeciwciał, </w:t>
            </w:r>
            <w:proofErr w:type="spellStart"/>
            <w:r w:rsidRPr="004F5B24">
              <w:rPr>
                <w:rFonts w:ascii="Times New Roman" w:hAnsi="Times New Roman" w:cs="Times New Roman"/>
              </w:rPr>
              <w:t>konjugat</w:t>
            </w:r>
            <w:proofErr w:type="spellEnd"/>
            <w:r w:rsidRPr="004F5B24">
              <w:rPr>
                <w:rFonts w:ascii="Times New Roman" w:hAnsi="Times New Roman" w:cs="Times New Roman"/>
              </w:rPr>
              <w:t>, substrat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1344"/>
              </w:tabs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>Odczynnik do rozcieńczenia w wodzie destylowanej : bufor płuczący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>Paski fabrycznie umieszczone w plastikowych rynienkach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>Rynienki oznaczone kolor-kodami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>Każdy pasek posiada  linię kontrolną wskazującą na prawidłowe wykonanie procedury testu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>Maksymalna ilość surowicy do badania – 300 ul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tabs>
                <w:tab w:val="left" w:pos="1104"/>
              </w:tabs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 xml:space="preserve">Możliwość stosowania wraz z testami  </w:t>
            </w:r>
            <w:proofErr w:type="spellStart"/>
            <w:r w:rsidRPr="00101A45">
              <w:rPr>
                <w:rFonts w:ascii="Times New Roman" w:hAnsi="Times New Roman" w:cs="Times New Roman"/>
              </w:rPr>
              <w:t>blokera</w:t>
            </w:r>
            <w:proofErr w:type="spellEnd"/>
            <w:r w:rsidRPr="00101A45">
              <w:rPr>
                <w:rFonts w:ascii="Times New Roman" w:hAnsi="Times New Roman" w:cs="Times New Roman"/>
              </w:rPr>
              <w:t xml:space="preserve"> CCD w panelach, pochodzącego od tego samego producenta co testy alergiczne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 xml:space="preserve">Czas oznaczenia do 3 </w:t>
            </w:r>
            <w:proofErr w:type="spellStart"/>
            <w:r w:rsidRPr="00101A45">
              <w:rPr>
                <w:rFonts w:ascii="Times New Roman" w:hAnsi="Times New Roman" w:cs="Times New Roman"/>
              </w:rPr>
              <w:t>godz</w:t>
            </w:r>
            <w:proofErr w:type="spell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 xml:space="preserve">Stosowanie antyludzkich przeciwciał </w:t>
            </w:r>
            <w:proofErr w:type="spellStart"/>
            <w:r w:rsidRPr="00101A45">
              <w:rPr>
                <w:rFonts w:ascii="Times New Roman" w:hAnsi="Times New Roman" w:cs="Times New Roman"/>
              </w:rPr>
              <w:t>poliklonalnych</w:t>
            </w:r>
            <w:proofErr w:type="spellEnd"/>
            <w:r w:rsidRPr="00101A45">
              <w:rPr>
                <w:rFonts w:ascii="Times New Roman" w:hAnsi="Times New Roman" w:cs="Times New Roman"/>
              </w:rPr>
              <w:t xml:space="preserve"> lub mieszaniny </w:t>
            </w:r>
            <w:proofErr w:type="spellStart"/>
            <w:r w:rsidRPr="00101A45">
              <w:rPr>
                <w:rFonts w:ascii="Times New Roman" w:hAnsi="Times New Roman" w:cs="Times New Roman"/>
              </w:rPr>
              <w:t>poliklonalnych</w:t>
            </w:r>
            <w:proofErr w:type="spellEnd"/>
            <w:r w:rsidRPr="00101A45">
              <w:rPr>
                <w:rFonts w:ascii="Times New Roman" w:hAnsi="Times New Roman" w:cs="Times New Roman"/>
              </w:rPr>
              <w:t xml:space="preserve"> i monoklonalnych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4FB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4FB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4FB" w:rsidRPr="00CE6C9E" w:rsidRDefault="000404FB" w:rsidP="00E4732A">
            <w:pPr>
              <w:rPr>
                <w:rFonts w:ascii="Times New Roman" w:hAnsi="Times New Roman" w:cs="Times New Roman"/>
              </w:rPr>
            </w:pPr>
            <w:r w:rsidRPr="00CE6C9E">
              <w:rPr>
                <w:rFonts w:ascii="Times New Roman" w:hAnsi="Times New Roman" w:cs="Times New Roman"/>
              </w:rPr>
              <w:t>Termin ważności asortymentu-nie krótszy niż 6 m</w:t>
            </w:r>
            <w:r w:rsidR="00CE6C9E" w:rsidRPr="00CE6C9E">
              <w:rPr>
                <w:rFonts w:ascii="Times New Roman" w:hAnsi="Times New Roman" w:cs="Times New Roman"/>
              </w:rPr>
              <w:t xml:space="preserve">iesięcy </w:t>
            </w:r>
            <w:r w:rsidRPr="00CE6C9E">
              <w:rPr>
                <w:rFonts w:ascii="Times New Roman" w:hAnsi="Times New Roman" w:cs="Times New Roman"/>
              </w:rPr>
              <w:t>od daty dostawy.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4FB" w:rsidRPr="0014698F" w:rsidRDefault="000404FB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4FB" w:rsidRPr="008D1E5D" w:rsidRDefault="000404FB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4FB" w:rsidRPr="000E226A" w:rsidRDefault="000404FB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20731B" w:rsidRDefault="00CE6C9E" w:rsidP="00E4732A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20731B" w:rsidRDefault="00E4732A" w:rsidP="00E4732A">
            <w:pPr>
              <w:pStyle w:val="Bezodstpw"/>
              <w:rPr>
                <w:rFonts w:ascii="Times New Roman" w:hAnsi="Times New Roman" w:cs="Times New Roman"/>
              </w:rPr>
            </w:pPr>
          </w:p>
          <w:p w:rsidR="00E4732A" w:rsidRPr="0020731B" w:rsidRDefault="00E4732A" w:rsidP="00E4732A">
            <w:pPr>
              <w:pStyle w:val="Bezodstpw"/>
              <w:rPr>
                <w:rFonts w:ascii="Times New Roman" w:hAnsi="Times New Roman" w:cs="Times New Roman"/>
              </w:rPr>
            </w:pPr>
            <w:r w:rsidRPr="0020731B">
              <w:rPr>
                <w:rFonts w:ascii="Times New Roman" w:hAnsi="Times New Roman" w:cs="Times New Roman"/>
              </w:rPr>
              <w:t>Szkolenie z obsługi analizatora potwierdzone imiennym zaświadczeniem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pStyle w:val="Bezodstpw"/>
              <w:jc w:val="center"/>
            </w:pPr>
            <w:r w:rsidRPr="0014698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pStyle w:val="Bezodstpw"/>
              <w:jc w:val="center"/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Default="00CE6C9E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101A45" w:rsidRDefault="00E4732A" w:rsidP="00097E6E">
            <w:pPr>
              <w:suppressAutoHyphens w:val="0"/>
              <w:overflowPunct/>
              <w:spacing w:after="200" w:line="276" w:lineRule="auto"/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 xml:space="preserve">Wirówka z wirnikiem horyzontalnym(cztery </w:t>
            </w:r>
            <w:proofErr w:type="spellStart"/>
            <w:r w:rsidRPr="00101A45">
              <w:rPr>
                <w:rFonts w:ascii="Times New Roman" w:hAnsi="Times New Roman" w:cs="Times New Roman"/>
              </w:rPr>
              <w:t>uzy</w:t>
            </w:r>
            <w:proofErr w:type="spellEnd"/>
            <w:r w:rsidRPr="00101A45">
              <w:rPr>
                <w:rFonts w:ascii="Times New Roman" w:hAnsi="Times New Roman" w:cs="Times New Roman"/>
              </w:rPr>
              <w:t>),na minimum 24 probówki. Wkładki redu</w:t>
            </w:r>
            <w:r w:rsidRPr="00101A45">
              <w:rPr>
                <w:rFonts w:ascii="Times New Roman" w:hAnsi="Times New Roman" w:cs="Times New Roman"/>
              </w:rPr>
              <w:t>k</w:t>
            </w:r>
            <w:r w:rsidRPr="00101A45">
              <w:rPr>
                <w:rFonts w:ascii="Times New Roman" w:hAnsi="Times New Roman" w:cs="Times New Roman"/>
              </w:rPr>
              <w:t>cyjne do probówek o średnicy 13 i 16 mm. W</w:t>
            </w:r>
            <w:r w:rsidRPr="00101A45">
              <w:rPr>
                <w:rFonts w:ascii="Times New Roman" w:hAnsi="Times New Roman" w:cs="Times New Roman"/>
              </w:rPr>
              <w:t>i</w:t>
            </w:r>
            <w:r w:rsidRPr="00101A45">
              <w:rPr>
                <w:rFonts w:ascii="Times New Roman" w:hAnsi="Times New Roman" w:cs="Times New Roman"/>
              </w:rPr>
              <w:t>rówka wyposażona w :bezobsługowy silnik indukcyjny, czujnik niewyważenia, automatyc</w:t>
            </w:r>
            <w:r w:rsidRPr="00101A45">
              <w:rPr>
                <w:rFonts w:ascii="Times New Roman" w:hAnsi="Times New Roman" w:cs="Times New Roman"/>
              </w:rPr>
              <w:t>z</w:t>
            </w:r>
            <w:r w:rsidRPr="00101A45">
              <w:rPr>
                <w:rFonts w:ascii="Times New Roman" w:hAnsi="Times New Roman" w:cs="Times New Roman"/>
              </w:rPr>
              <w:t>ne otwieranie pokrywy, blokadę pokrywy po</w:t>
            </w:r>
            <w:r w:rsidRPr="00101A45">
              <w:rPr>
                <w:rFonts w:ascii="Times New Roman" w:hAnsi="Times New Roman" w:cs="Times New Roman"/>
              </w:rPr>
              <w:t>d</w:t>
            </w:r>
            <w:r w:rsidRPr="00101A45">
              <w:rPr>
                <w:rFonts w:ascii="Times New Roman" w:hAnsi="Times New Roman" w:cs="Times New Roman"/>
              </w:rPr>
              <w:t xml:space="preserve">czas wirowania, awaryjne otwieranie pokrywy, niski poziom </w:t>
            </w:r>
            <w:proofErr w:type="spellStart"/>
            <w:r w:rsidRPr="00101A45">
              <w:rPr>
                <w:rFonts w:ascii="Times New Roman" w:hAnsi="Times New Roman" w:cs="Times New Roman"/>
              </w:rPr>
              <w:t>hałasu,regulację</w:t>
            </w:r>
            <w:proofErr w:type="spellEnd"/>
            <w:r w:rsidRPr="00101A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A45">
              <w:rPr>
                <w:rFonts w:ascii="Times New Roman" w:hAnsi="Times New Roman" w:cs="Times New Roman"/>
              </w:rPr>
              <w:t>prędk</w:t>
            </w:r>
            <w:r w:rsidRPr="00101A45">
              <w:rPr>
                <w:rFonts w:ascii="Times New Roman" w:hAnsi="Times New Roman" w:cs="Times New Roman"/>
              </w:rPr>
              <w:t>o</w:t>
            </w:r>
            <w:r w:rsidRPr="00101A45">
              <w:rPr>
                <w:rFonts w:ascii="Times New Roman" w:hAnsi="Times New Roman" w:cs="Times New Roman"/>
              </w:rPr>
              <w:t>ści,manualne</w:t>
            </w:r>
            <w:proofErr w:type="spellEnd"/>
            <w:r w:rsidRPr="00101A45">
              <w:rPr>
                <w:rFonts w:ascii="Times New Roman" w:hAnsi="Times New Roman" w:cs="Times New Roman"/>
              </w:rPr>
              <w:t xml:space="preserve"> ustawienie promienia wirowania z automatyczną korektą </w:t>
            </w:r>
            <w:proofErr w:type="spellStart"/>
            <w:r w:rsidRPr="00101A45">
              <w:rPr>
                <w:rFonts w:ascii="Times New Roman" w:hAnsi="Times New Roman" w:cs="Times New Roman"/>
              </w:rPr>
              <w:t>RCF,funkcję</w:t>
            </w:r>
            <w:proofErr w:type="spellEnd"/>
            <w:r w:rsidRPr="00101A45">
              <w:rPr>
                <w:rFonts w:ascii="Times New Roman" w:hAnsi="Times New Roman" w:cs="Times New Roman"/>
              </w:rPr>
              <w:t xml:space="preserve"> program</w:t>
            </w:r>
            <w:r w:rsidRPr="00101A45">
              <w:rPr>
                <w:rFonts w:ascii="Times New Roman" w:hAnsi="Times New Roman" w:cs="Times New Roman"/>
              </w:rPr>
              <w:t>o</w:t>
            </w:r>
            <w:r w:rsidRPr="00101A45">
              <w:rPr>
                <w:rFonts w:ascii="Times New Roman" w:hAnsi="Times New Roman" w:cs="Times New Roman"/>
              </w:rPr>
              <w:t>wania. Produkt zgodny z międzynarodowymi normami bezpieczeństwa EN-61010-1, EN-</w:t>
            </w:r>
            <w:r w:rsidRPr="00101A45">
              <w:rPr>
                <w:rFonts w:ascii="Times New Roman" w:hAnsi="Times New Roman" w:cs="Times New Roman"/>
              </w:rPr>
              <w:lastRenderedPageBreak/>
              <w:t>61010-2-020.Urządzenie posiada certyfikat zgodności z odpowiednimi dyrektywami Unii Europejskiej lub zgłoszenie do Rejestru Wyrobu Medycznego. Przegląd, konserwacja i naprawa na koszt oferenta.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4698F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2A" w:rsidRPr="000E226A" w:rsidRDefault="00E4732A" w:rsidP="00E47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E5D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E6E" w:rsidRPr="000E226A" w:rsidTr="00A42C58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6E" w:rsidRDefault="00CE6C9E" w:rsidP="00097E6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6E" w:rsidRPr="00097E6E" w:rsidRDefault="00097E6E" w:rsidP="00097E6E">
            <w:pPr>
              <w:suppressAutoHyphens w:val="0"/>
              <w:overflowPunct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7E6E">
              <w:rPr>
                <w:rFonts w:ascii="Times New Roman" w:hAnsi="Times New Roman" w:cs="Times New Roman"/>
              </w:rPr>
              <w:t>Wykonawca zapewni udział w kontroli międz</w:t>
            </w:r>
            <w:r w:rsidRPr="00097E6E">
              <w:rPr>
                <w:rFonts w:ascii="Times New Roman" w:hAnsi="Times New Roman" w:cs="Times New Roman"/>
              </w:rPr>
              <w:t>y</w:t>
            </w:r>
            <w:r w:rsidRPr="00097E6E">
              <w:rPr>
                <w:rFonts w:ascii="Times New Roman" w:hAnsi="Times New Roman" w:cs="Times New Roman"/>
              </w:rPr>
              <w:t xml:space="preserve">narodowej </w:t>
            </w:r>
            <w:r w:rsidR="001A7560">
              <w:rPr>
                <w:rFonts w:ascii="Times New Roman" w:hAnsi="Times New Roman" w:cs="Times New Roman"/>
              </w:rPr>
              <w:t xml:space="preserve">INSTAND, </w:t>
            </w:r>
            <w:r w:rsidRPr="00097E6E">
              <w:rPr>
                <w:rFonts w:ascii="Times New Roman" w:hAnsi="Times New Roman" w:cs="Times New Roman"/>
              </w:rPr>
              <w:t>RANDOX lub L</w:t>
            </w:r>
            <w:r w:rsidRPr="00097E6E">
              <w:rPr>
                <w:rFonts w:ascii="Times New Roman" w:hAnsi="Times New Roman" w:cs="Times New Roman"/>
              </w:rPr>
              <w:t>A</w:t>
            </w:r>
            <w:r w:rsidRPr="00097E6E">
              <w:rPr>
                <w:rFonts w:ascii="Times New Roman" w:hAnsi="Times New Roman" w:cs="Times New Roman"/>
              </w:rPr>
              <w:t xml:space="preserve">BQUALITY minimum </w:t>
            </w:r>
            <w:r w:rsidR="00E717F8">
              <w:rPr>
                <w:rFonts w:ascii="Times New Roman" w:hAnsi="Times New Roman" w:cs="Times New Roman"/>
              </w:rPr>
              <w:t>4</w:t>
            </w:r>
            <w:r w:rsidRPr="00097E6E">
              <w:rPr>
                <w:rFonts w:ascii="Times New Roman" w:hAnsi="Times New Roman" w:cs="Times New Roman"/>
              </w:rPr>
              <w:t xml:space="preserve"> x w roku.</w:t>
            </w:r>
          </w:p>
          <w:p w:rsidR="00097E6E" w:rsidRPr="00101A45" w:rsidRDefault="00097E6E" w:rsidP="00097E6E">
            <w:pPr>
              <w:suppressAutoHyphens w:val="0"/>
              <w:overflowPunct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6E" w:rsidRPr="00097E6E" w:rsidRDefault="00097E6E" w:rsidP="00097E6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97E6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E6E" w:rsidRPr="00097E6E" w:rsidRDefault="00097E6E" w:rsidP="00097E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7E6E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E6E" w:rsidRPr="000E226A" w:rsidRDefault="00097E6E" w:rsidP="00097E6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6EA" w:rsidRPr="000E226A" w:rsidTr="000F3357">
        <w:trPr>
          <w:trHeight w:val="80"/>
        </w:trPr>
        <w:tc>
          <w:tcPr>
            <w:tcW w:w="6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0A509E" w:rsidRDefault="000A509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509E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  <w:tc>
          <w:tcPr>
            <w:tcW w:w="98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0E226A" w:rsidRDefault="00101A45">
            <w:pPr>
              <w:widowControl w:val="0"/>
              <w:spacing w:before="113" w:after="283" w:line="254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101A45">
              <w:rPr>
                <w:rFonts w:ascii="Times New Roman" w:hAnsi="Times New Roman" w:cs="Times New Roman"/>
                <w:b/>
              </w:rPr>
              <w:t>Parametr oceniane</w:t>
            </w:r>
          </w:p>
        </w:tc>
      </w:tr>
      <w:tr w:rsidR="00E4732A" w:rsidRPr="000E226A" w:rsidTr="006A642B">
        <w:trPr>
          <w:trHeight w:val="7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32A" w:rsidRPr="000E226A" w:rsidRDefault="00E4732A" w:rsidP="00E4732A">
            <w:pPr>
              <w:widowControl w:val="0"/>
              <w:spacing w:before="170" w:after="159"/>
              <w:jc w:val="center"/>
              <w:rPr>
                <w:rFonts w:ascii="Times New Roman" w:hAnsi="Times New Roman" w:cs="Times New Roman"/>
              </w:rPr>
            </w:pPr>
            <w:r w:rsidRPr="000E226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tabs>
                <w:tab w:val="right" w:pos="9144"/>
              </w:tabs>
              <w:spacing w:line="254" w:lineRule="exact"/>
              <w:textAlignment w:val="baseline"/>
              <w:rPr>
                <w:rFonts w:ascii="Times New Roman" w:hAnsi="Times New Roman" w:cs="Times New Roman"/>
              </w:rPr>
            </w:pPr>
            <w:r w:rsidRPr="00101A45">
              <w:rPr>
                <w:rFonts w:ascii="Times New Roman" w:hAnsi="Times New Roman" w:cs="Times New Roman"/>
              </w:rPr>
              <w:t>Ilość surowicy  potrzebna do oznaczenia -do 300 uL ( dla paneli 30 alergenowych)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TAK-</w:t>
            </w:r>
            <w:r w:rsidR="00350A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0 pkt</w:t>
            </w:r>
          </w:p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NIE-0 pkt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6A642B">
        <w:trPr>
          <w:trHeight w:val="7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32A" w:rsidRPr="000E226A" w:rsidRDefault="00350A30" w:rsidP="00E4732A">
            <w:pPr>
              <w:widowControl w:val="0"/>
              <w:spacing w:before="170" w:after="1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tabs>
                <w:tab w:val="right" w:pos="9144"/>
              </w:tabs>
              <w:spacing w:line="254" w:lineRule="exact"/>
              <w:textAlignment w:val="baseline"/>
              <w:rPr>
                <w:rFonts w:ascii="Times New Roman" w:hAnsi="Times New Roman" w:cs="Times New Roman"/>
              </w:rPr>
            </w:pPr>
            <w:r w:rsidRPr="00E4732A">
              <w:rPr>
                <w:rFonts w:ascii="Times New Roman" w:hAnsi="Times New Roman" w:cs="Times New Roman"/>
              </w:rPr>
              <w:t>Wskaźniki reakcji wolnych determinant węglowodanowych ( CCD) na pasku jako CCD</w:t>
            </w:r>
            <w:r w:rsidR="00350A30">
              <w:rPr>
                <w:rFonts w:ascii="Times New Roman" w:hAnsi="Times New Roman" w:cs="Times New Roman"/>
              </w:rPr>
              <w:t xml:space="preserve"> </w:t>
            </w:r>
            <w:r w:rsidRPr="00E4732A">
              <w:rPr>
                <w:rFonts w:ascii="Times New Roman" w:hAnsi="Times New Roman" w:cs="Times New Roman"/>
              </w:rPr>
              <w:t>mix lub w postaci osobnych prążków CCD1, CCD2, CCD3, w wskazanych panelach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TAK-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0 pkt</w:t>
            </w:r>
          </w:p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NIE-0 pkt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32A" w:rsidRPr="000E226A" w:rsidTr="006A642B">
        <w:trPr>
          <w:trHeight w:val="7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32A" w:rsidRPr="000E226A" w:rsidRDefault="00350A30" w:rsidP="00E4732A">
            <w:pPr>
              <w:widowControl w:val="0"/>
              <w:spacing w:before="170" w:after="1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tabs>
                <w:tab w:val="right" w:pos="9144"/>
              </w:tabs>
              <w:spacing w:line="254" w:lineRule="exact"/>
              <w:textAlignment w:val="baseline"/>
              <w:rPr>
                <w:rFonts w:ascii="Times New Roman" w:hAnsi="Times New Roman" w:cs="Times New Roman"/>
              </w:rPr>
            </w:pPr>
            <w:r w:rsidRPr="00E4732A">
              <w:rPr>
                <w:rFonts w:ascii="Times New Roman" w:hAnsi="Times New Roman" w:cs="Times New Roman"/>
              </w:rPr>
              <w:t>Brak konieczności drukowania list roboczych i przyklejania pasów lub umieszczania pasków w specjalnych statywach tzw. ramkach. Cały pasek wkładany bezpośrednio do skanera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TAK-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0 pkt</w:t>
            </w:r>
          </w:p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4732A" w:rsidRPr="000E226A" w:rsidRDefault="00E4732A" w:rsidP="00E4732A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0E226A">
              <w:rPr>
                <w:rFonts w:ascii="Times New Roman" w:eastAsia="Times New Roman" w:hAnsi="Times New Roman" w:cs="Times New Roman"/>
                <w:color w:val="000000"/>
              </w:rPr>
              <w:t>NIE-0 pkt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2A" w:rsidRPr="000E226A" w:rsidRDefault="00E4732A" w:rsidP="00E473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36EA" w:rsidRPr="000E226A" w:rsidRDefault="006336E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094" w:type="dxa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94"/>
      </w:tblGrid>
      <w:tr w:rsidR="00AF0BBF" w:rsidTr="00AF0BBF">
        <w:trPr>
          <w:trHeight w:val="334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:rsidR="00AF0BBF" w:rsidRDefault="00AF0BBF" w:rsidP="00097E6E">
            <w:pPr>
              <w:suppressAutoHyphens w:val="0"/>
              <w:overflowPunct/>
              <w:spacing w:after="200" w:line="276" w:lineRule="auto"/>
              <w:rPr>
                <w:rFonts w:cs="Calibri"/>
                <w:color w:val="000000"/>
              </w:rPr>
            </w:pPr>
          </w:p>
        </w:tc>
      </w:tr>
    </w:tbl>
    <w:p w:rsidR="000E226A" w:rsidRPr="000E226A" w:rsidRDefault="000E226A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E226A" w:rsidRPr="000E226A" w:rsidSect="00BC576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D1A" w:rsidRDefault="00663D1A">
      <w:pPr>
        <w:spacing w:after="0" w:line="240" w:lineRule="auto"/>
      </w:pPr>
      <w:r>
        <w:separator/>
      </w:r>
    </w:p>
  </w:endnote>
  <w:endnote w:type="continuationSeparator" w:id="0">
    <w:p w:rsidR="00663D1A" w:rsidRDefault="0066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7656C">
    <w:pPr>
      <w:pStyle w:val="Stopka"/>
      <w:jc w:val="right"/>
    </w:pPr>
    <w:r>
      <w:t xml:space="preserve">Strona </w:t>
    </w:r>
    <w:r w:rsidR="00C74A75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 w:rsidR="00C74A75">
      <w:rPr>
        <w:b/>
        <w:bCs/>
        <w:sz w:val="24"/>
        <w:szCs w:val="24"/>
      </w:rPr>
      <w:fldChar w:fldCharType="separate"/>
    </w:r>
    <w:r w:rsidR="007F10A4">
      <w:rPr>
        <w:b/>
        <w:bCs/>
        <w:noProof/>
        <w:sz w:val="24"/>
        <w:szCs w:val="24"/>
      </w:rPr>
      <w:t>2</w:t>
    </w:r>
    <w:r w:rsidR="00C74A75">
      <w:rPr>
        <w:b/>
        <w:bCs/>
        <w:sz w:val="24"/>
        <w:szCs w:val="24"/>
      </w:rPr>
      <w:fldChar w:fldCharType="end"/>
    </w:r>
    <w:r>
      <w:t xml:space="preserve"> z </w:t>
    </w:r>
    <w:r w:rsidR="00C74A75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 w:rsidR="00C74A75">
      <w:rPr>
        <w:b/>
        <w:bCs/>
        <w:sz w:val="24"/>
        <w:szCs w:val="24"/>
      </w:rPr>
      <w:fldChar w:fldCharType="separate"/>
    </w:r>
    <w:r w:rsidR="007F10A4">
      <w:rPr>
        <w:b/>
        <w:bCs/>
        <w:noProof/>
        <w:sz w:val="24"/>
        <w:szCs w:val="24"/>
      </w:rPr>
      <w:t>4</w:t>
    </w:r>
    <w:r w:rsidR="00C74A75">
      <w:rPr>
        <w:b/>
        <w:bCs/>
        <w:sz w:val="24"/>
        <w:szCs w:val="24"/>
      </w:rPr>
      <w:fldChar w:fldCharType="end"/>
    </w:r>
  </w:p>
  <w:p w:rsidR="006336EA" w:rsidRDefault="006336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D1A" w:rsidRDefault="00663D1A">
      <w:pPr>
        <w:spacing w:after="0" w:line="240" w:lineRule="auto"/>
      </w:pPr>
      <w:r>
        <w:separator/>
      </w:r>
    </w:p>
  </w:footnote>
  <w:footnote w:type="continuationSeparator" w:id="0">
    <w:p w:rsidR="00663D1A" w:rsidRDefault="00663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336E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373E9"/>
    <w:multiLevelType w:val="hybridMultilevel"/>
    <w:tmpl w:val="A29CE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6EA"/>
    <w:rsid w:val="0003604D"/>
    <w:rsid w:val="000404FB"/>
    <w:rsid w:val="0007320C"/>
    <w:rsid w:val="00087C67"/>
    <w:rsid w:val="00097E6E"/>
    <w:rsid w:val="000A509E"/>
    <w:rsid w:val="000E226A"/>
    <w:rsid w:val="000F3357"/>
    <w:rsid w:val="000F75AB"/>
    <w:rsid w:val="00101A45"/>
    <w:rsid w:val="00157E46"/>
    <w:rsid w:val="00185789"/>
    <w:rsid w:val="001A7560"/>
    <w:rsid w:val="001E1F12"/>
    <w:rsid w:val="001F5A4B"/>
    <w:rsid w:val="0020731B"/>
    <w:rsid w:val="00232B1E"/>
    <w:rsid w:val="00236939"/>
    <w:rsid w:val="0029070D"/>
    <w:rsid w:val="002E5AE1"/>
    <w:rsid w:val="003000CD"/>
    <w:rsid w:val="00330A9C"/>
    <w:rsid w:val="00350A30"/>
    <w:rsid w:val="00356F81"/>
    <w:rsid w:val="00362E1E"/>
    <w:rsid w:val="003974F1"/>
    <w:rsid w:val="003B221A"/>
    <w:rsid w:val="003B33C8"/>
    <w:rsid w:val="003C50BD"/>
    <w:rsid w:val="0045329B"/>
    <w:rsid w:val="004548C1"/>
    <w:rsid w:val="004F5B24"/>
    <w:rsid w:val="00505F64"/>
    <w:rsid w:val="00524027"/>
    <w:rsid w:val="00546ABD"/>
    <w:rsid w:val="00552F2B"/>
    <w:rsid w:val="005D7CB9"/>
    <w:rsid w:val="006336EA"/>
    <w:rsid w:val="006569E1"/>
    <w:rsid w:val="00663D1A"/>
    <w:rsid w:val="0067656C"/>
    <w:rsid w:val="006C2C60"/>
    <w:rsid w:val="006D062D"/>
    <w:rsid w:val="006D4D9B"/>
    <w:rsid w:val="006D7BFD"/>
    <w:rsid w:val="00731E74"/>
    <w:rsid w:val="00755476"/>
    <w:rsid w:val="00781604"/>
    <w:rsid w:val="007840B9"/>
    <w:rsid w:val="007F10A4"/>
    <w:rsid w:val="00800D0F"/>
    <w:rsid w:val="008155AC"/>
    <w:rsid w:val="00815F72"/>
    <w:rsid w:val="00843878"/>
    <w:rsid w:val="00844986"/>
    <w:rsid w:val="0085472B"/>
    <w:rsid w:val="00862FAA"/>
    <w:rsid w:val="00881396"/>
    <w:rsid w:val="008E13A6"/>
    <w:rsid w:val="00906CDB"/>
    <w:rsid w:val="0095128C"/>
    <w:rsid w:val="009524AD"/>
    <w:rsid w:val="00973BE7"/>
    <w:rsid w:val="009A3F24"/>
    <w:rsid w:val="00A06AD5"/>
    <w:rsid w:val="00AD4818"/>
    <w:rsid w:val="00AF0BBF"/>
    <w:rsid w:val="00B66A94"/>
    <w:rsid w:val="00B77D15"/>
    <w:rsid w:val="00BB17E0"/>
    <w:rsid w:val="00BC5768"/>
    <w:rsid w:val="00C14C5C"/>
    <w:rsid w:val="00C239E5"/>
    <w:rsid w:val="00C70FFE"/>
    <w:rsid w:val="00C74A75"/>
    <w:rsid w:val="00C77E8F"/>
    <w:rsid w:val="00C829ED"/>
    <w:rsid w:val="00C84430"/>
    <w:rsid w:val="00C97149"/>
    <w:rsid w:val="00CB59FE"/>
    <w:rsid w:val="00CC73D1"/>
    <w:rsid w:val="00CE08DD"/>
    <w:rsid w:val="00CE3E86"/>
    <w:rsid w:val="00CE6C9E"/>
    <w:rsid w:val="00D5797D"/>
    <w:rsid w:val="00D7566D"/>
    <w:rsid w:val="00D8650B"/>
    <w:rsid w:val="00DA5E41"/>
    <w:rsid w:val="00DE65AF"/>
    <w:rsid w:val="00DF1978"/>
    <w:rsid w:val="00E15929"/>
    <w:rsid w:val="00E4732A"/>
    <w:rsid w:val="00E5137D"/>
    <w:rsid w:val="00E717F8"/>
    <w:rsid w:val="00EC613C"/>
    <w:rsid w:val="00F70B05"/>
    <w:rsid w:val="00FD0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59FE"/>
    <w:pPr>
      <w:overflowPunct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CB59FE"/>
  </w:style>
  <w:style w:type="character" w:customStyle="1" w:styleId="StopkaZnak">
    <w:name w:val="Stopka Znak"/>
    <w:basedOn w:val="Domylnaczcionkaakapitu"/>
    <w:qFormat/>
    <w:rsid w:val="00CB59FE"/>
  </w:style>
  <w:style w:type="character" w:customStyle="1" w:styleId="markedcontent">
    <w:name w:val="markedcontent"/>
    <w:basedOn w:val="Domylnaczcionkaakapitu"/>
    <w:qFormat/>
    <w:rsid w:val="00CB59FE"/>
  </w:style>
  <w:style w:type="character" w:customStyle="1" w:styleId="Znakinumeracji">
    <w:name w:val="Znaki numeracji"/>
    <w:qFormat/>
    <w:rsid w:val="00CB59FE"/>
  </w:style>
  <w:style w:type="paragraph" w:styleId="Nagwek">
    <w:name w:val="header"/>
    <w:basedOn w:val="Normalny"/>
    <w:next w:val="Tekstpodstawow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CB59FE"/>
    <w:pPr>
      <w:spacing w:after="140" w:line="276" w:lineRule="auto"/>
    </w:pPr>
  </w:style>
  <w:style w:type="paragraph" w:styleId="Lista">
    <w:name w:val="List"/>
    <w:basedOn w:val="Tekstpodstawowy"/>
    <w:rsid w:val="00CB59FE"/>
    <w:rPr>
      <w:rFonts w:cs="Arial"/>
    </w:rPr>
  </w:style>
  <w:style w:type="paragraph" w:styleId="Legenda">
    <w:name w:val="caption"/>
    <w:basedOn w:val="Normalny"/>
    <w:qFormat/>
    <w:rsid w:val="00CB59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B59F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B59FE"/>
  </w:style>
  <w:style w:type="paragraph" w:styleId="Stopka">
    <w:name w:val="footer"/>
    <w:basedOn w:val="Normaln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CB59FE"/>
    <w:pPr>
      <w:ind w:left="720"/>
      <w:contextualSpacing/>
    </w:pPr>
  </w:style>
  <w:style w:type="paragraph" w:styleId="NormalnyWeb">
    <w:name w:val="Normal (Web)"/>
    <w:basedOn w:val="Normalny"/>
    <w:qFormat/>
    <w:rsid w:val="00CB59FE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CB59FE"/>
    <w:pPr>
      <w:suppressLineNumbers/>
    </w:pPr>
  </w:style>
  <w:style w:type="paragraph" w:customStyle="1" w:styleId="Nagwektabeli">
    <w:name w:val="Nagłówek tabeli"/>
    <w:basedOn w:val="Zawartotabeli"/>
    <w:qFormat/>
    <w:rsid w:val="00CB59FE"/>
    <w:pPr>
      <w:jc w:val="center"/>
    </w:pPr>
    <w:rPr>
      <w:b/>
      <w:bCs/>
    </w:rPr>
  </w:style>
  <w:style w:type="paragraph" w:customStyle="1" w:styleId="Default">
    <w:name w:val="Default"/>
    <w:rsid w:val="006D7BFD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01A45"/>
    <w:pPr>
      <w:overflowPunct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9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65</cp:revision>
  <cp:lastPrinted>2026-03-30T16:07:00Z</cp:lastPrinted>
  <dcterms:created xsi:type="dcterms:W3CDTF">2023-03-13T09:33:00Z</dcterms:created>
  <dcterms:modified xsi:type="dcterms:W3CDTF">2026-04-15T06:49:00Z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